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F36AB5" w:rsidRPr="00F36AB5">
        <w:t xml:space="preserve"> </w:t>
      </w:r>
      <w:r w:rsidR="00F36AB5" w:rsidRPr="00F36AB5">
        <w:rPr>
          <w:b/>
        </w:rPr>
        <w:t xml:space="preserve">7.1. Rozwój inteligentnych systemów magazynowania, </w:t>
      </w:r>
      <w:proofErr w:type="spellStart"/>
      <w:r w:rsidR="00F36AB5" w:rsidRPr="00F36AB5">
        <w:rPr>
          <w:b/>
        </w:rPr>
        <w:t>przesyłu</w:t>
      </w:r>
      <w:proofErr w:type="spellEnd"/>
      <w:r w:rsidR="00F36AB5" w:rsidRPr="00F36AB5">
        <w:rPr>
          <w:b/>
        </w:rPr>
        <w:t xml:space="preserve"> i dystrybucji energii</w:t>
      </w:r>
    </w:p>
    <w:p w:rsidR="0056579D" w:rsidRDefault="0056579D" w:rsidP="00230E7E">
      <w:pPr>
        <w:rPr>
          <w:b/>
        </w:rPr>
      </w:pPr>
      <w:r>
        <w:rPr>
          <w:b/>
        </w:rPr>
        <w:t>Nazwa projektu:</w:t>
      </w:r>
      <w:r w:rsidR="00F36AB5" w:rsidRPr="00F36AB5">
        <w:t xml:space="preserve"> </w:t>
      </w:r>
      <w:r w:rsidR="00F36AB5" w:rsidRPr="00F36AB5">
        <w:rPr>
          <w:b/>
        </w:rPr>
        <w:t xml:space="preserve">Przebudowa stacji 110/20/10 </w:t>
      </w:r>
      <w:proofErr w:type="spellStart"/>
      <w:r w:rsidR="00F36AB5" w:rsidRPr="00F36AB5">
        <w:rPr>
          <w:b/>
        </w:rPr>
        <w:t>kV</w:t>
      </w:r>
      <w:proofErr w:type="spellEnd"/>
      <w:r w:rsidR="00F36AB5" w:rsidRPr="00F36AB5">
        <w:rPr>
          <w:b/>
        </w:rPr>
        <w:t xml:space="preserve"> R-128 Wrocław Krzywoustego oraz 110/20 </w:t>
      </w:r>
      <w:proofErr w:type="spellStart"/>
      <w:r w:rsidR="00F36AB5" w:rsidRPr="00F36AB5">
        <w:rPr>
          <w:b/>
        </w:rPr>
        <w:t>kV</w:t>
      </w:r>
      <w:proofErr w:type="spellEnd"/>
      <w:r w:rsidR="00F36AB5" w:rsidRPr="00F36AB5">
        <w:rPr>
          <w:b/>
        </w:rPr>
        <w:t xml:space="preserve"> R-186 Oława</w:t>
      </w:r>
    </w:p>
    <w:p w:rsidR="00163B69" w:rsidRDefault="00163B69" w:rsidP="00230E7E">
      <w:pPr>
        <w:rPr>
          <w:b/>
        </w:rPr>
      </w:pPr>
      <w:r>
        <w:rPr>
          <w:b/>
        </w:rPr>
        <w:t>Numer projektu:</w:t>
      </w:r>
      <w:r w:rsidR="00F36AB5" w:rsidRPr="00F36AB5">
        <w:t xml:space="preserve"> </w:t>
      </w:r>
      <w:r w:rsidR="00F36AB5" w:rsidRPr="00F36AB5">
        <w:rPr>
          <w:b/>
        </w:rPr>
        <w:t>POIS.07.01.00-00-0023/16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F36AB5">
        <w:rPr>
          <w:b/>
        </w:rPr>
        <w:t xml:space="preserve"> TAURON Dystrybucja S.A.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F36AB5" w:rsidRPr="00F36AB5">
        <w:t xml:space="preserve"> </w:t>
      </w:r>
      <w:r w:rsidR="00F36AB5" w:rsidRPr="00F36AB5">
        <w:rPr>
          <w:b/>
        </w:rPr>
        <w:t>32</w:t>
      </w:r>
      <w:r w:rsidR="00F36AB5">
        <w:rPr>
          <w:b/>
        </w:rPr>
        <w:t> </w:t>
      </w:r>
      <w:r w:rsidR="00F36AB5" w:rsidRPr="00F36AB5">
        <w:rPr>
          <w:b/>
        </w:rPr>
        <w:t>111</w:t>
      </w:r>
      <w:r w:rsidR="00F36AB5">
        <w:rPr>
          <w:b/>
        </w:rPr>
        <w:t xml:space="preserve"> </w:t>
      </w:r>
      <w:r w:rsidR="00F36AB5" w:rsidRPr="00F36AB5">
        <w:rPr>
          <w:b/>
        </w:rPr>
        <w:t>656,6</w:t>
      </w:r>
      <w:r w:rsidR="00F36AB5">
        <w:rPr>
          <w:b/>
        </w:rPr>
        <w:t>0 PLN</w:t>
      </w:r>
    </w:p>
    <w:p w:rsidR="0056579D" w:rsidRPr="00C471FD" w:rsidRDefault="0056579D" w:rsidP="00F36AB5">
      <w:pPr>
        <w:jc w:val="both"/>
      </w:pPr>
      <w:r>
        <w:rPr>
          <w:b/>
        </w:rPr>
        <w:t>Krótki opis</w:t>
      </w:r>
      <w:r w:rsidR="00F36AB5">
        <w:rPr>
          <w:b/>
        </w:rPr>
        <w:t xml:space="preserve">: </w:t>
      </w:r>
      <w:r w:rsidR="00F36AB5" w:rsidRPr="00C471FD">
        <w:t xml:space="preserve">Projekt polega na kompleksowej modernizacji dwóch stacji elektroenergetycznych, obejmującej w szczególności: - budowę, przebudowę i rozbiórkę urządzeń i infrastruktury technicznej stacji 110/20/10 </w:t>
      </w:r>
      <w:proofErr w:type="spellStart"/>
      <w:r w:rsidR="00F36AB5" w:rsidRPr="00C471FD">
        <w:t>kV</w:t>
      </w:r>
      <w:proofErr w:type="spellEnd"/>
      <w:r w:rsidR="00F36AB5" w:rsidRPr="00C471FD">
        <w:t xml:space="preserve"> R-128 Wrocław Krzywoustego; - budowę, przebudowę i rozbiórkę urządzeń i infrastruktury technicznej stacji 110/20 </w:t>
      </w:r>
      <w:proofErr w:type="spellStart"/>
      <w:r w:rsidR="00F36AB5" w:rsidRPr="00C471FD">
        <w:t>kV</w:t>
      </w:r>
      <w:proofErr w:type="spellEnd"/>
      <w:r w:rsidR="00F36AB5" w:rsidRPr="00C471FD">
        <w:t xml:space="preserve"> R-186 Oława. Planowane przedsięwzięcie dla stacji 110/20/10 </w:t>
      </w:r>
      <w:proofErr w:type="spellStart"/>
      <w:r w:rsidR="00F36AB5" w:rsidRPr="00C471FD">
        <w:t>kV</w:t>
      </w:r>
      <w:proofErr w:type="spellEnd"/>
      <w:r w:rsidR="00F36AB5" w:rsidRPr="00C471FD">
        <w:t xml:space="preserve"> R-128 Wrocław Krzywoustego obejmować będzie: • demontaż istniejących obiektów (w tym istniejącej rozdzielni 110 </w:t>
      </w:r>
      <w:proofErr w:type="spellStart"/>
      <w:r w:rsidR="00F36AB5" w:rsidRPr="00C471FD">
        <w:t>kV</w:t>
      </w:r>
      <w:proofErr w:type="spellEnd"/>
      <w:r w:rsidR="00F36AB5" w:rsidRPr="00C471FD">
        <w:t xml:space="preserve">, demontaż i/lub dostosowanie elementów zagospodarowania terenu, demontaż obiektów kubaturowych); • niwelację terenu; • budowę rozdzielni napowietrznej 110 </w:t>
      </w:r>
      <w:proofErr w:type="spellStart"/>
      <w:r w:rsidR="00F36AB5" w:rsidRPr="00C471FD">
        <w:t>kV</w:t>
      </w:r>
      <w:proofErr w:type="spellEnd"/>
      <w:r w:rsidR="00F36AB5" w:rsidRPr="00C471FD">
        <w:t xml:space="preserve">; • budowę 2 stanowisk transformatorów mocy 110/20/10 </w:t>
      </w:r>
      <w:proofErr w:type="spellStart"/>
      <w:r w:rsidR="00F36AB5" w:rsidRPr="00C471FD">
        <w:t>kV</w:t>
      </w:r>
      <w:proofErr w:type="spellEnd"/>
      <w:r w:rsidR="00F36AB5" w:rsidRPr="00C471FD">
        <w:t xml:space="preserve">; • budowę budynku technicznego; • budowę wnętrzowej, 48-polowej rozdzielni SN; • budowę wnętrzowych 4 stanowisk transformatorów potrzeb własnych TPW; • przebudowę podejść liniowych 110 </w:t>
      </w:r>
      <w:proofErr w:type="spellStart"/>
      <w:r w:rsidR="00F36AB5" w:rsidRPr="00C471FD">
        <w:t>kV</w:t>
      </w:r>
      <w:proofErr w:type="spellEnd"/>
      <w:r w:rsidR="00F36AB5" w:rsidRPr="00C471FD">
        <w:t xml:space="preserve">; • budowę połączeń kablowych SN; • budowę infrastruktury dostosowanej do nowego układu stacji 2. Planowane przedsięwzięcie dla stacji 110/20 </w:t>
      </w:r>
      <w:proofErr w:type="spellStart"/>
      <w:r w:rsidR="00F36AB5" w:rsidRPr="00C471FD">
        <w:t>kV</w:t>
      </w:r>
      <w:proofErr w:type="spellEnd"/>
      <w:r w:rsidR="00F36AB5" w:rsidRPr="00C471FD">
        <w:t xml:space="preserve"> R-186 Oława obejmować będzie: • demontaż istniejących obiektów (w tym istniejącej rozdzielni 110 </w:t>
      </w:r>
      <w:proofErr w:type="spellStart"/>
      <w:r w:rsidR="00F36AB5" w:rsidRPr="00C471FD">
        <w:t>kV</w:t>
      </w:r>
      <w:proofErr w:type="spellEnd"/>
      <w:r w:rsidR="00F36AB5" w:rsidRPr="00C471FD">
        <w:t xml:space="preserve">, demontaż i/lub dostosowanie elementów zagospodarowania terenu w postaci, demontaż obiektów kubaturowych); • niwelację terenu; • budowę rozdzielni napowietrznej 110 </w:t>
      </w:r>
      <w:proofErr w:type="spellStart"/>
      <w:r w:rsidR="00F36AB5" w:rsidRPr="00C471FD">
        <w:t>kV</w:t>
      </w:r>
      <w:proofErr w:type="spellEnd"/>
      <w:r w:rsidR="00F36AB5" w:rsidRPr="00C471FD">
        <w:t xml:space="preserve">; • budowę budynku technicznego; • budowę wnętrzowej, 44-polowej rozdzielni 20 </w:t>
      </w:r>
      <w:proofErr w:type="spellStart"/>
      <w:r w:rsidR="00F36AB5" w:rsidRPr="00C471FD">
        <w:t>kV</w:t>
      </w:r>
      <w:proofErr w:type="spellEnd"/>
      <w:r w:rsidR="00F36AB5" w:rsidRPr="00C471FD">
        <w:t xml:space="preserve">; • budowę wnętrzowych stanowisk transformatorów potrzeb własnych TPW; • przebudowę wnętrzowych 2 stanowisk baterii kondensatorów równoległych BKR1 10 </w:t>
      </w:r>
      <w:proofErr w:type="spellStart"/>
      <w:r w:rsidR="00F36AB5" w:rsidRPr="00C471FD">
        <w:t>kV</w:t>
      </w:r>
      <w:proofErr w:type="spellEnd"/>
      <w:r w:rsidR="00F36AB5" w:rsidRPr="00C471FD">
        <w:t xml:space="preserve"> i BKR2; • przebudowę połączeń kablowych SN; • budowę infrastruktury dostosowanej do nowego układu stacji</w:t>
      </w:r>
    </w:p>
    <w:p w:rsidR="0056579D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866F5D">
        <w:tc>
          <w:tcPr>
            <w:tcW w:w="193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Stopniowy wzrost temperatury powietrza (np. </w:t>
            </w:r>
            <w:r w:rsidRPr="00F928E8">
              <w:rPr>
                <w:sz w:val="20"/>
                <w:szCs w:val="20"/>
              </w:rPr>
              <w:lastRenderedPageBreak/>
              <w:t>dłuższe okresy oscylowania temperatury w okolicach O st. C) i związane z nimi niekorzystne zjawiska (np. oblodzenie).</w:t>
            </w:r>
          </w:p>
        </w:tc>
        <w:tc>
          <w:tcPr>
            <w:tcW w:w="1588" w:type="dxa"/>
          </w:tcPr>
          <w:p w:rsidR="006D6EC3" w:rsidRPr="00595CB3" w:rsidRDefault="00595CB3" w:rsidP="006D6EC3">
            <w:pPr>
              <w:rPr>
                <w:sz w:val="20"/>
                <w:szCs w:val="20"/>
              </w:rPr>
            </w:pPr>
            <w:r w:rsidRPr="00595CB3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3345" w:type="dxa"/>
          </w:tcPr>
          <w:p w:rsidR="00595CB3" w:rsidRPr="00595CB3" w:rsidRDefault="00595CB3" w:rsidP="00595C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595CB3">
              <w:rPr>
                <w:sz w:val="20"/>
                <w:szCs w:val="20"/>
              </w:rPr>
              <w:t xml:space="preserve">  wahania temperatury</w:t>
            </w:r>
            <w:r>
              <w:rPr>
                <w:sz w:val="20"/>
                <w:szCs w:val="20"/>
              </w:rPr>
              <w:t xml:space="preserve">: </w:t>
            </w:r>
            <w:r w:rsidR="001A1F30">
              <w:rPr>
                <w:sz w:val="20"/>
                <w:szCs w:val="20"/>
              </w:rPr>
              <w:t xml:space="preserve">w tym </w:t>
            </w:r>
            <w:r w:rsidRPr="00595CB3">
              <w:rPr>
                <w:sz w:val="20"/>
                <w:szCs w:val="20"/>
              </w:rPr>
              <w:t xml:space="preserve">nagłe spadki temperatury </w:t>
            </w:r>
          </w:p>
          <w:p w:rsidR="006D6EC3" w:rsidRPr="00866F5D" w:rsidRDefault="006D6EC3" w:rsidP="00595CB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274" w:type="dxa"/>
          </w:tcPr>
          <w:p w:rsidR="007C0812" w:rsidRPr="007C0812" w:rsidRDefault="007C0812" w:rsidP="007C0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C0812">
              <w:rPr>
                <w:sz w:val="20"/>
                <w:szCs w:val="20"/>
              </w:rPr>
              <w:t xml:space="preserve">zastosowanie izolowanych przewodów energetycznych </w:t>
            </w:r>
          </w:p>
          <w:p w:rsidR="007C0812" w:rsidRPr="007C0812" w:rsidRDefault="007C0812" w:rsidP="007C0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7C0812">
              <w:rPr>
                <w:sz w:val="20"/>
                <w:szCs w:val="20"/>
              </w:rPr>
              <w:t xml:space="preserve"> przyjęcie odpowiedniej wartości zwisu (zwis zwiększa się ze wzrostem temperatury lub dodatkowym obciążeniu </w:t>
            </w:r>
            <w:r w:rsidRPr="007C0812">
              <w:rPr>
                <w:sz w:val="20"/>
                <w:szCs w:val="20"/>
              </w:rPr>
              <w:lastRenderedPageBreak/>
              <w:t xml:space="preserve">przewodu; do projektowania przyjmuje się największy zwis normalny, tj. występujący w temperaturze granicznej roboczej lub temperaturze - 5 </w:t>
            </w:r>
            <w:proofErr w:type="spellStart"/>
            <w:r w:rsidRPr="007C0812">
              <w:rPr>
                <w:sz w:val="20"/>
                <w:szCs w:val="20"/>
              </w:rPr>
              <w:t>oC</w:t>
            </w:r>
            <w:proofErr w:type="spellEnd"/>
            <w:r w:rsidRPr="007C0812">
              <w:rPr>
                <w:sz w:val="20"/>
                <w:szCs w:val="20"/>
              </w:rPr>
              <w:t xml:space="preserve"> i sadzi normalnej)- rozwiązanie chroniące przed wahaniami temperatur, </w:t>
            </w:r>
          </w:p>
          <w:p w:rsidR="006D6EC3" w:rsidRPr="00866F5D" w:rsidRDefault="006D6EC3" w:rsidP="0046110E">
            <w:pPr>
              <w:jc w:val="both"/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Ekstremalny wzrost temperatury i związane z nimi zjawiska (np. fale upałów, pożary, miejskie wyspy ciepła)</w:t>
            </w:r>
          </w:p>
        </w:tc>
        <w:tc>
          <w:tcPr>
            <w:tcW w:w="1588" w:type="dxa"/>
          </w:tcPr>
          <w:p w:rsidR="006D6EC3" w:rsidRPr="00F928E8" w:rsidRDefault="00595CB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  </w:t>
            </w:r>
          </w:p>
        </w:tc>
        <w:tc>
          <w:tcPr>
            <w:tcW w:w="3345" w:type="dxa"/>
          </w:tcPr>
          <w:p w:rsidR="006D6EC3" w:rsidRPr="00F928E8" w:rsidRDefault="00595CB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nagły wzrost temperatury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46110E" w:rsidP="000741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6110E">
              <w:rPr>
                <w:sz w:val="20"/>
                <w:szCs w:val="20"/>
              </w:rPr>
              <w:t>zastosowanie na stacjach odpowiednich systemów automatyki zabezpieczeniowej, która przeciwdziała negatywnym skutkom przepływu prądu zwarciowego w przypadku wystąpienia ekstremalnych warunków atmosferycznyc</w:t>
            </w:r>
            <w:r>
              <w:rPr>
                <w:sz w:val="20"/>
                <w:szCs w:val="20"/>
              </w:rPr>
              <w:t>h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:rsidR="006D6EC3" w:rsidRPr="00F928E8" w:rsidRDefault="00595CB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88" w:type="dxa"/>
          </w:tcPr>
          <w:p w:rsidR="006D6EC3" w:rsidRPr="00F928E8" w:rsidRDefault="00595CB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345" w:type="dxa"/>
          </w:tcPr>
          <w:p w:rsidR="006D6EC3" w:rsidRDefault="00595CB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</w:t>
            </w:r>
            <w:r w:rsidRPr="00595CB3">
              <w:rPr>
                <w:sz w:val="20"/>
                <w:szCs w:val="20"/>
              </w:rPr>
              <w:t>intensywne lub długotrwałe opady śniegu</w:t>
            </w:r>
            <w:r>
              <w:rPr>
                <w:sz w:val="20"/>
                <w:szCs w:val="20"/>
              </w:rPr>
              <w:t>;</w:t>
            </w:r>
          </w:p>
          <w:p w:rsidR="00595CB3" w:rsidRDefault="00595CB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95CB3">
              <w:rPr>
                <w:sz w:val="20"/>
                <w:szCs w:val="20"/>
              </w:rPr>
              <w:t xml:space="preserve"> burze tj. głównie wyładowania atmosferyczne</w:t>
            </w:r>
          </w:p>
          <w:p w:rsidR="00595CB3" w:rsidRPr="00F928E8" w:rsidRDefault="00595CB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powodzie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7C0812" w:rsidRDefault="007C0812" w:rsidP="000741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C0812">
              <w:rPr>
                <w:sz w:val="20"/>
                <w:szCs w:val="20"/>
              </w:rPr>
              <w:t xml:space="preserve">zastosowanie izolowanych przewodów energetycznych zamiast „gołych” linii- </w:t>
            </w:r>
            <w:r>
              <w:rPr>
                <w:sz w:val="20"/>
                <w:szCs w:val="20"/>
              </w:rPr>
              <w:t>poprawi</w:t>
            </w:r>
            <w:r w:rsidRPr="007C0812">
              <w:rPr>
                <w:sz w:val="20"/>
                <w:szCs w:val="20"/>
              </w:rPr>
              <w:t xml:space="preserve"> bezpieczeństwo sieci w przypadku intensywnych opadów atmosferycznych</w:t>
            </w:r>
            <w:r>
              <w:rPr>
                <w:sz w:val="20"/>
                <w:szCs w:val="20"/>
              </w:rPr>
              <w:t xml:space="preserve"> i </w:t>
            </w:r>
            <w:r w:rsidRPr="007C0812">
              <w:rPr>
                <w:sz w:val="20"/>
                <w:szCs w:val="20"/>
              </w:rPr>
              <w:t xml:space="preserve"> gołoledzi</w:t>
            </w:r>
            <w:r>
              <w:rPr>
                <w:sz w:val="20"/>
                <w:szCs w:val="20"/>
              </w:rPr>
              <w:t>;</w:t>
            </w:r>
          </w:p>
          <w:p w:rsidR="006D6EC3" w:rsidRPr="00F928E8" w:rsidRDefault="007C0812" w:rsidP="000741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C0812">
              <w:rPr>
                <w:sz w:val="20"/>
                <w:szCs w:val="20"/>
              </w:rPr>
              <w:t xml:space="preserve"> ochrona odgromowa </w:t>
            </w:r>
            <w:r>
              <w:rPr>
                <w:sz w:val="20"/>
                <w:szCs w:val="20"/>
              </w:rPr>
              <w:t xml:space="preserve">jako </w:t>
            </w:r>
            <w:r w:rsidRPr="007C0812">
              <w:rPr>
                <w:sz w:val="20"/>
                <w:szCs w:val="20"/>
              </w:rPr>
              <w:t>podstawowe wyposażenie stacji –</w:t>
            </w:r>
            <w:r>
              <w:rPr>
                <w:sz w:val="20"/>
                <w:szCs w:val="20"/>
              </w:rPr>
              <w:t>minimalizuje ryzyko podczas burz;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88" w:type="dxa"/>
          </w:tcPr>
          <w:p w:rsidR="006D6EC3" w:rsidRPr="00F928E8" w:rsidRDefault="00595CB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595CB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silne wiatry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7C0812" w:rsidP="007C0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C0812">
              <w:rPr>
                <w:sz w:val="20"/>
                <w:szCs w:val="20"/>
              </w:rPr>
              <w:t>zastosowanie izolowanych przewodów energetycznych zamiast „gołych” linii</w:t>
            </w:r>
            <w:r>
              <w:rPr>
                <w:sz w:val="20"/>
                <w:szCs w:val="20"/>
              </w:rPr>
              <w:t>;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 xml:space="preserve">Erozja gleby i związane z nimi zjawiska (np. osuwiska, drenaż) </w:t>
            </w:r>
          </w:p>
        </w:tc>
        <w:tc>
          <w:tcPr>
            <w:tcW w:w="158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6D6EC3" w:rsidRPr="00F928E8" w:rsidRDefault="00595CB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niestabilność ziemi 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1588" w:type="dxa"/>
          </w:tcPr>
          <w:p w:rsidR="006D6EC3" w:rsidRPr="00F928E8" w:rsidRDefault="00595CB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:rsidTr="00866F5D">
        <w:tc>
          <w:tcPr>
            <w:tcW w:w="6871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49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866F5D">
        <w:tc>
          <w:tcPr>
            <w:tcW w:w="6871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849" w:type="dxa"/>
          </w:tcPr>
          <w:p w:rsidR="00F928E8" w:rsidRDefault="00AA67CC" w:rsidP="006D6EC3">
            <w:r>
              <w:t xml:space="preserve">Tak/nie </w:t>
            </w:r>
          </w:p>
        </w:tc>
        <w:tc>
          <w:tcPr>
            <w:tcW w:w="5274" w:type="dxa"/>
          </w:tcPr>
          <w:p w:rsidR="00F928E8" w:rsidRPr="00AA67CC" w:rsidRDefault="00AA67CC" w:rsidP="00A92B22">
            <w:pPr>
              <w:jc w:val="both"/>
              <w:rPr>
                <w:color w:val="0070C0"/>
              </w:rPr>
            </w:pPr>
            <w:r>
              <w:t>Poza odwołaniem do dokumentów strategicznych właściwych dla tematyki projektu, d</w:t>
            </w:r>
            <w:r w:rsidRPr="00AA67CC">
              <w:t xml:space="preserve">okumentacja nie zawiera </w:t>
            </w:r>
            <w:r>
              <w:t>szczegółowego opisu/analiz aktualnych zagrożeń klimatycznych.</w:t>
            </w:r>
          </w:p>
        </w:tc>
      </w:tr>
      <w:tr w:rsidR="00866F5D" w:rsidTr="00866F5D">
        <w:tc>
          <w:tcPr>
            <w:tcW w:w="6871" w:type="dxa"/>
            <w:gridSpan w:val="3"/>
          </w:tcPr>
          <w:p w:rsidR="00866F5D" w:rsidRDefault="00866F5D" w:rsidP="00866F5D">
            <w:r>
              <w:t>Przyszłe zagrożenia klimatyczne</w:t>
            </w:r>
          </w:p>
        </w:tc>
        <w:tc>
          <w:tcPr>
            <w:tcW w:w="1849" w:type="dxa"/>
          </w:tcPr>
          <w:p w:rsidR="00866F5D" w:rsidRDefault="00AA67CC" w:rsidP="00866F5D">
            <w:r>
              <w:t>Tak</w:t>
            </w:r>
          </w:p>
        </w:tc>
        <w:tc>
          <w:tcPr>
            <w:tcW w:w="5274" w:type="dxa"/>
          </w:tcPr>
          <w:p w:rsidR="00866F5D" w:rsidRPr="00AA67CC" w:rsidRDefault="00AA67CC" w:rsidP="00A92B22">
            <w:pPr>
              <w:jc w:val="both"/>
              <w:rPr>
                <w:color w:val="0070C0"/>
              </w:rPr>
            </w:pPr>
            <w:r w:rsidRPr="00AA67CC">
              <w:t>Pogłębiona analiza czynników klimatycznych ze wskazaniem na te, które mogą mieć wpływ na projekt</w:t>
            </w:r>
            <w:r>
              <w:t xml:space="preserve"> w związku z prognozowanymi zmianami klimatu</w:t>
            </w:r>
            <w:r w:rsidRPr="00AA67CC">
              <w:t xml:space="preserve">.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1F7AEC">
              <w:rPr>
                <w:b/>
                <w:sz w:val="20"/>
                <w:szCs w:val="20"/>
              </w:rPr>
              <w:t>RADNIKA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D63335" w:rsidRDefault="00D63335" w:rsidP="00753D48">
            <w:pPr>
              <w:jc w:val="both"/>
            </w:pPr>
            <w:r>
              <w:t xml:space="preserve">Sporządzając ocenę wrażliwość projektu na zmiany klimatyczne posiłkowano się metodyką przedstawioną w </w:t>
            </w:r>
            <w:r w:rsidR="00AA67CC">
              <w:rPr>
                <w:i/>
              </w:rPr>
              <w:t xml:space="preserve">Poradniku </w:t>
            </w:r>
            <w:r w:rsidRPr="00F928BA">
              <w:rPr>
                <w:i/>
              </w:rPr>
              <w:t>przygotowania Inwestycji z uwzględnieniem zmian klimatu, ich łagodzenia i przystosowania do tych zmian oraz odporności na klęski żywiołowe</w:t>
            </w:r>
            <w:r w:rsidR="00AA67CC">
              <w:rPr>
                <w:i/>
              </w:rPr>
              <w:t xml:space="preserve"> (</w:t>
            </w:r>
            <w:r w:rsidR="00AA67CC" w:rsidRPr="00753D48">
              <w:t>wyd</w:t>
            </w:r>
            <w:r w:rsidR="00AA67CC">
              <w:rPr>
                <w:i/>
              </w:rPr>
              <w:t xml:space="preserve">. </w:t>
            </w:r>
            <w:r>
              <w:t xml:space="preserve"> Ministerstwo Środowiska, Departament Zrównoważonego Rozwoju, </w:t>
            </w:r>
            <w:r w:rsidR="00753D48">
              <w:t>październik</w:t>
            </w:r>
            <w:r>
              <w:t xml:space="preserve"> 2015 r.</w:t>
            </w:r>
            <w:r w:rsidR="00753D48">
              <w:t>)</w:t>
            </w:r>
          </w:p>
          <w:p w:rsidR="00D63335" w:rsidRDefault="00D63335" w:rsidP="00753D48">
            <w:pPr>
              <w:jc w:val="both"/>
              <w:rPr>
                <w:i/>
                <w:color w:val="4472C4" w:themeColor="accent1"/>
                <w:sz w:val="20"/>
                <w:szCs w:val="20"/>
              </w:rPr>
            </w:pPr>
          </w:p>
          <w:p w:rsidR="00D63335" w:rsidRDefault="00D63335" w:rsidP="00753D48">
            <w:pPr>
              <w:jc w:val="both"/>
            </w:pPr>
            <w:r>
              <w:t>A</w:t>
            </w:r>
            <w:r w:rsidRPr="00F928BA">
              <w:t xml:space="preserve">naliza </w:t>
            </w:r>
            <w:proofErr w:type="spellStart"/>
            <w:r w:rsidRPr="00F928BA">
              <w:t>ryzyk</w:t>
            </w:r>
            <w:proofErr w:type="spellEnd"/>
            <w:r w:rsidRPr="00F928BA">
              <w:t xml:space="preserve"> klimatycznych była p</w:t>
            </w:r>
            <w:r w:rsidR="00753D48">
              <w:t xml:space="preserve">oprzedzona analizą wrażliwości </w:t>
            </w:r>
            <w:r w:rsidRPr="00F928BA">
              <w:t>i podatności na czynniki klimatyczne</w:t>
            </w:r>
            <w:r w:rsidR="00753D48">
              <w:t xml:space="preserve">; </w:t>
            </w:r>
            <w:r w:rsidR="00753D48" w:rsidRPr="00753D48">
              <w:t xml:space="preserve">wykonano </w:t>
            </w:r>
            <w:r w:rsidR="00753D48">
              <w:t xml:space="preserve">także </w:t>
            </w:r>
            <w:r w:rsidR="00753D48" w:rsidRPr="00753D48">
              <w:t>macierz wrażliwości Projektu na zmiany klimatu i ich skutki oraz macierz ryzyka</w:t>
            </w:r>
            <w:r w:rsidR="00753D48">
              <w:t xml:space="preserve">. </w:t>
            </w:r>
            <w:r w:rsidR="00753D48" w:rsidRPr="00753D48">
              <w:t xml:space="preserve"> Na etapie planowania i projektowania sieci średniego i niskiego napięcia przeanalizowano wpływ każdego z ww. czynników na </w:t>
            </w:r>
            <w:r w:rsidR="00A92B22">
              <w:t>projekt oraz</w:t>
            </w:r>
            <w:r w:rsidR="00753D48" w:rsidRPr="00753D48">
              <w:t xml:space="preserve"> prawdopodobieństwo jego wystąpienia</w:t>
            </w:r>
            <w:r w:rsidR="00A92B22">
              <w:t>, a następnie p</w:t>
            </w:r>
            <w:r w:rsidR="00753D48" w:rsidRPr="00753D48">
              <w:t>rzewidziano rozwiązania mające na celu zwiększenie odporności na zmiany klimatu oraz zminimalizowanie ryzyka wystąpienia negatywnych skutków i ewentualnych strat spowodowanych czynnikami klimatycznymi.</w:t>
            </w:r>
          </w:p>
          <w:p w:rsidR="00753D48" w:rsidRDefault="00753D48" w:rsidP="00753D48">
            <w:pPr>
              <w:jc w:val="both"/>
            </w:pPr>
          </w:p>
          <w:p w:rsidR="00753D48" w:rsidRPr="00A92B22" w:rsidRDefault="00AA67CC" w:rsidP="00A92B22">
            <w:pPr>
              <w:jc w:val="both"/>
              <w:rPr>
                <w:i/>
                <w:color w:val="4472C4" w:themeColor="accent1"/>
                <w:sz w:val="20"/>
                <w:szCs w:val="20"/>
              </w:rPr>
            </w:pPr>
            <w:r>
              <w:t xml:space="preserve">W wyniku analizy stwierdzono średnią wrażliwość lub </w:t>
            </w:r>
            <w:r w:rsidR="00A92B22">
              <w:t xml:space="preserve">zupełny </w:t>
            </w:r>
            <w:r>
              <w:t xml:space="preserve">brak wrażliwości </w:t>
            </w:r>
            <w:r w:rsidR="00A92B22">
              <w:t xml:space="preserve">działań projektowych </w:t>
            </w:r>
            <w:r>
              <w:t>na czynniki klimatyczne i zagrożenia związan</w:t>
            </w:r>
            <w:r w:rsidR="00753D48">
              <w:t>e</w:t>
            </w:r>
            <w:r>
              <w:t xml:space="preserve"> z klimatem</w:t>
            </w:r>
            <w:r w:rsidR="00753D48">
              <w:t xml:space="preserve">. </w:t>
            </w:r>
            <w:r>
              <w:t xml:space="preserve"> </w:t>
            </w:r>
            <w:r w:rsidR="00A92B22">
              <w:t>Niezależnie od tego, c</w:t>
            </w:r>
            <w:r w:rsidR="00753D48">
              <w:t xml:space="preserve">elem minimalizacji </w:t>
            </w:r>
            <w:r w:rsidRPr="00AA67CC">
              <w:t>stopnia zagrożenia awariami projektowanej infrastruktury,</w:t>
            </w:r>
            <w:r w:rsidR="00753D48">
              <w:t xml:space="preserve"> zaplanowano </w:t>
            </w:r>
            <w:r w:rsidRPr="00AA67CC">
              <w:t>zastosowanie</w:t>
            </w:r>
            <w:r w:rsidR="00753D48">
              <w:t xml:space="preserve"> najnowocześniejszych rozwiązań technicznych.</w:t>
            </w:r>
          </w:p>
          <w:p w:rsidR="000E0402" w:rsidRDefault="000E0402" w:rsidP="000E0402"/>
          <w:p w:rsidR="000E0402" w:rsidRPr="000E0402" w:rsidRDefault="00355F98" w:rsidP="000E0402">
            <w:r>
              <w:t xml:space="preserve">Należy </w:t>
            </w:r>
            <w:r w:rsidR="000E0402">
              <w:t xml:space="preserve">przy tym </w:t>
            </w:r>
            <w:r>
              <w:t>zaznaczyć, iż beneficjent nie zdecydował się na wybór wariantu 1 (</w:t>
            </w:r>
            <w:r w:rsidRPr="00355F98">
              <w:t>Stacja wnętrzowa – całkowicie zamknięta w budynku</w:t>
            </w:r>
            <w:r>
              <w:t xml:space="preserve">) pomimo iż analizy wykazały </w:t>
            </w:r>
            <w:r w:rsidR="000E0402">
              <w:t>iż cechuje się n</w:t>
            </w:r>
            <w:r w:rsidR="000E0402" w:rsidRPr="000E0402">
              <w:t>ajmniejsz</w:t>
            </w:r>
            <w:r w:rsidR="000E0402">
              <w:t xml:space="preserve">ą </w:t>
            </w:r>
            <w:r w:rsidR="000E0402" w:rsidRPr="000E0402">
              <w:t xml:space="preserve"> wrażliwoś</w:t>
            </w:r>
            <w:r w:rsidR="000E0402">
              <w:t>cią</w:t>
            </w:r>
            <w:r w:rsidR="000E0402" w:rsidRPr="000E0402">
              <w:t xml:space="preserve"> na ryzyka klimatyczne</w:t>
            </w:r>
            <w:r w:rsidR="000E0402">
              <w:t xml:space="preserve"> oraz </w:t>
            </w:r>
            <w:r w:rsidR="000E0402" w:rsidRPr="000E0402">
              <w:t>najmni</w:t>
            </w:r>
            <w:r w:rsidR="000E0402">
              <w:t>ejszą</w:t>
            </w:r>
            <w:r w:rsidR="000E0402" w:rsidRPr="000E0402">
              <w:t xml:space="preserve"> ingerencj</w:t>
            </w:r>
            <w:r w:rsidR="000E0402">
              <w:t>ą</w:t>
            </w:r>
            <w:r w:rsidR="000E0402" w:rsidRPr="000E0402">
              <w:t xml:space="preserve"> w krajobraz</w:t>
            </w:r>
            <w:r w:rsidR="000E0402">
              <w:t>. Zdecydowano o wyborze wariantu 3 (</w:t>
            </w:r>
            <w:r w:rsidR="000E0402" w:rsidRPr="000E0402">
              <w:t>Stacja napowietrzno-wnętrzowa</w:t>
            </w:r>
            <w:r w:rsidR="000E0402">
              <w:t xml:space="preserve">) dla którego możliwe było </w:t>
            </w:r>
            <w:r w:rsidR="000E0402" w:rsidRPr="000E0402">
              <w:t xml:space="preserve">osiągnięcie takich samych wielkości wskaźników efektywności projektu </w:t>
            </w:r>
            <w:r w:rsidR="000E0402">
              <w:t xml:space="preserve">przy znacząco niższych kosztach inwestycyjnych i łatwych </w:t>
            </w:r>
            <w:r w:rsidR="000E0402" w:rsidRPr="000E0402">
              <w:t>do zastosowania rozwiązania</w:t>
            </w:r>
            <w:r w:rsidR="000E0402">
              <w:t>ch</w:t>
            </w:r>
            <w:r w:rsidR="000E0402" w:rsidRPr="000E0402">
              <w:t xml:space="preserve"> techniczn</w:t>
            </w:r>
            <w:r w:rsidR="000E0402">
              <w:t>ych.</w:t>
            </w:r>
          </w:p>
          <w:p w:rsidR="00355F98" w:rsidRDefault="00355F98" w:rsidP="00866F5D"/>
          <w:p w:rsidR="00866F5D" w:rsidRPr="001D49F1" w:rsidRDefault="00866F5D" w:rsidP="000E0402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lastRenderedPageBreak/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CC643A" w:rsidRDefault="00DB73FE" w:rsidP="00DB73FE">
            <w:pPr>
              <w:rPr>
                <w:i/>
              </w:rPr>
            </w:pPr>
            <w:r w:rsidRPr="00DB73FE">
              <w:rPr>
                <w:rFonts w:ascii="Calibri" w:eastAsia="Calibri" w:hAnsi="Calibri" w:cs="Times New Roman"/>
              </w:rPr>
              <w:t xml:space="preserve">Dla </w:t>
            </w:r>
            <w:proofErr w:type="spellStart"/>
            <w:r w:rsidRPr="00DB73FE">
              <w:rPr>
                <w:rFonts w:ascii="Calibri" w:eastAsia="Calibri" w:hAnsi="Calibri" w:cs="Times New Roman"/>
              </w:rPr>
              <w:t>ryzyk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uznanych za istotne </w:t>
            </w:r>
            <w:r w:rsidRPr="00DB73FE">
              <w:rPr>
                <w:rFonts w:ascii="Calibri" w:eastAsia="Calibri" w:hAnsi="Calibri" w:cs="Times New Roman"/>
              </w:rPr>
              <w:t>wskazano adekwatne opcje adaptacyjne</w:t>
            </w:r>
            <w:r>
              <w:rPr>
                <w:i/>
                <w:color w:val="4472C4" w:themeColor="accent1"/>
              </w:rPr>
              <w:t xml:space="preserve">- </w:t>
            </w:r>
            <w:r w:rsidRPr="00DB73FE">
              <w:t>zabezpieczające.</w:t>
            </w:r>
            <w:r w:rsidRPr="00DB73FE">
              <w:rPr>
                <w:i/>
              </w:rPr>
              <w:t xml:space="preserve">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A92B22" w:rsidRDefault="00A92B22" w:rsidP="00866F5D">
            <w:r w:rsidRPr="00A92B22">
              <w:t xml:space="preserve">Nie zastosowano dodatkowych rozwiązań minimalizujących emisję CO2, jednak, dzięki </w:t>
            </w:r>
            <w:proofErr w:type="spellStart"/>
            <w:r w:rsidRPr="00A92B22">
              <w:t>poprwawie</w:t>
            </w:r>
            <w:proofErr w:type="spellEnd"/>
            <w:r w:rsidRPr="00A92B22">
              <w:t xml:space="preserve"> </w:t>
            </w:r>
            <w:proofErr w:type="spellStart"/>
            <w:r w:rsidRPr="00A92B22">
              <w:t>efetywnosci</w:t>
            </w:r>
            <w:proofErr w:type="spellEnd"/>
            <w:r w:rsidRPr="00A92B22">
              <w:t xml:space="preserve"> energetycznej i zwiększeniu możliwości przyłączenia OZE </w:t>
            </w:r>
            <w:r w:rsidR="00E24F42">
              <w:t xml:space="preserve">cały projekt zasadniczo </w:t>
            </w:r>
            <w:r w:rsidRPr="00A92B22">
              <w:t>przyczynia się do redukcji emisji CO2.</w:t>
            </w:r>
          </w:p>
          <w:p w:rsidR="00866F5D" w:rsidRDefault="00866F5D" w:rsidP="00866F5D">
            <w:pPr>
              <w:rPr>
                <w:b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A92B22" w:rsidRDefault="00A92B22" w:rsidP="00A92B22">
            <w:pPr>
              <w:rPr>
                <w:b/>
              </w:rPr>
            </w:pPr>
            <w:r w:rsidRPr="00A92B22">
              <w:t>n/d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E24F42" w:rsidRDefault="00E24F42" w:rsidP="00E24F42">
            <w:pPr>
              <w:rPr>
                <w:b/>
              </w:rPr>
            </w:pPr>
            <w:r w:rsidRPr="00E24F42">
              <w:t xml:space="preserve">Brak rozwiązań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E24F42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n/</w:t>
            </w:r>
            <w:proofErr w:type="spellStart"/>
            <w:r>
              <w:rPr>
                <w:b/>
                <w:sz w:val="20"/>
                <w:szCs w:val="20"/>
              </w:rPr>
              <w:t>d</w:t>
            </w:r>
            <w:r w:rsidR="00866F5D" w:rsidRPr="00F928E8">
              <w:rPr>
                <w:b/>
                <w:sz w:val="20"/>
                <w:szCs w:val="20"/>
              </w:rPr>
              <w:t>ADEKWATNOŚĆ</w:t>
            </w:r>
            <w:proofErr w:type="spellEnd"/>
            <w:r w:rsidR="00866F5D" w:rsidRPr="00F928E8">
              <w:rPr>
                <w:b/>
                <w:sz w:val="20"/>
                <w:szCs w:val="20"/>
              </w:rPr>
              <w:t xml:space="preserve"> </w:t>
            </w:r>
            <w:r w:rsidR="00866F5D">
              <w:rPr>
                <w:b/>
                <w:sz w:val="20"/>
                <w:szCs w:val="20"/>
              </w:rPr>
              <w:t xml:space="preserve">I SKUTECZNOŚĆ </w:t>
            </w:r>
            <w:r w:rsidR="00866F5D"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E24F42" w:rsidRDefault="00E24F42" w:rsidP="00866F5D">
            <w:pPr>
              <w:rPr>
                <w:color w:val="4472C4" w:themeColor="accent1"/>
              </w:rPr>
            </w:pPr>
            <w:r w:rsidRPr="00E24F42">
              <w:t>n/d</w:t>
            </w:r>
          </w:p>
          <w:p w:rsidR="00866F5D" w:rsidRPr="00CC643A" w:rsidRDefault="00866F5D" w:rsidP="00866F5D">
            <w:pPr>
              <w:rPr>
                <w:i/>
              </w:rPr>
            </w:pPr>
          </w:p>
        </w:tc>
      </w:tr>
    </w:tbl>
    <w:p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355F98" w:rsidRDefault="00355F98" w:rsidP="006E3C60">
            <w:pPr>
              <w:rPr>
                <w:rFonts w:cstheme="minorHAnsi"/>
                <w:lang w:eastAsia="pl-PL"/>
              </w:rPr>
            </w:pPr>
            <w:r w:rsidRPr="00355F98">
              <w:rPr>
                <w:rFonts w:cstheme="minorHAnsi"/>
                <w:lang w:eastAsia="pl-PL"/>
              </w:rPr>
              <w:t>n/d</w:t>
            </w:r>
          </w:p>
        </w:tc>
        <w:tc>
          <w:tcPr>
            <w:tcW w:w="7655" w:type="dxa"/>
          </w:tcPr>
          <w:p w:rsidR="006E3C60" w:rsidRPr="00355F98" w:rsidRDefault="00355F98" w:rsidP="006E3C60">
            <w:pPr>
              <w:rPr>
                <w:rFonts w:cstheme="minorHAnsi"/>
                <w:lang w:eastAsia="pl-PL"/>
              </w:rPr>
            </w:pPr>
            <w:r w:rsidRPr="00355F98">
              <w:rPr>
                <w:rFonts w:cstheme="minorHAnsi"/>
                <w:lang w:eastAsia="pl-PL"/>
              </w:rPr>
              <w:t>n/d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355F98" w:rsidRDefault="00355F98" w:rsidP="00CC643A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355F98">
              <w:rPr>
                <w:rFonts w:cstheme="minorHAnsi"/>
                <w:lang w:eastAsia="pl-PL"/>
              </w:rPr>
              <w:t>n/d</w:t>
            </w:r>
          </w:p>
        </w:tc>
        <w:tc>
          <w:tcPr>
            <w:tcW w:w="7655" w:type="dxa"/>
          </w:tcPr>
          <w:p w:rsidR="00CC643A" w:rsidRPr="00355F98" w:rsidRDefault="00355F98" w:rsidP="00CC643A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355F98">
              <w:rPr>
                <w:rFonts w:cstheme="minorHAnsi"/>
                <w:lang w:eastAsia="pl-PL"/>
              </w:rPr>
              <w:t>n/d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355F98" w:rsidRDefault="00355F98" w:rsidP="00CC643A">
            <w:pPr>
              <w:rPr>
                <w:rFonts w:cstheme="minorHAnsi"/>
                <w:lang w:eastAsia="pl-PL"/>
              </w:rPr>
            </w:pPr>
            <w:r w:rsidRPr="00355F98">
              <w:rPr>
                <w:rFonts w:cstheme="minorHAnsi"/>
                <w:lang w:eastAsia="pl-PL"/>
              </w:rPr>
              <w:t>n/d</w:t>
            </w:r>
          </w:p>
        </w:tc>
      </w:tr>
    </w:tbl>
    <w:p w:rsidR="00866F5D" w:rsidRPr="00163B69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355F98" w:rsidRDefault="00355F98" w:rsidP="007A4A0C">
            <w:pPr>
              <w:jc w:val="center"/>
              <w:rPr>
                <w:rFonts w:cstheme="minorHAnsi"/>
                <w:lang w:eastAsia="pl-PL"/>
              </w:rPr>
            </w:pPr>
            <w:r w:rsidRPr="00355F98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355F98" w:rsidRDefault="00355F98" w:rsidP="007A4A0C">
            <w:pPr>
              <w:jc w:val="center"/>
              <w:rPr>
                <w:rFonts w:cstheme="minorHAnsi"/>
                <w:lang w:eastAsia="pl-PL"/>
              </w:rPr>
            </w:pPr>
            <w:r w:rsidRPr="00355F9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355F98" w:rsidRDefault="00355F98" w:rsidP="007A4A0C">
            <w:pPr>
              <w:jc w:val="center"/>
              <w:rPr>
                <w:rFonts w:cstheme="minorHAnsi"/>
                <w:lang w:eastAsia="pl-PL"/>
              </w:rPr>
            </w:pPr>
            <w:r w:rsidRPr="00355F98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lastRenderedPageBreak/>
              <w:t>FAZA REALIZACJI INWESTYCJI</w:t>
            </w:r>
          </w:p>
        </w:tc>
        <w:tc>
          <w:tcPr>
            <w:tcW w:w="10496" w:type="dxa"/>
            <w:gridSpan w:val="3"/>
          </w:tcPr>
          <w:p w:rsidR="00426BE9" w:rsidRDefault="00426BE9" w:rsidP="007A4A0C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  <w:p w:rsidR="001D0412" w:rsidRPr="00EE532B" w:rsidRDefault="001D0412" w:rsidP="00EE532B">
            <w:pPr>
              <w:jc w:val="both"/>
              <w:rPr>
                <w:rFonts w:cstheme="minorHAnsi"/>
                <w:lang w:eastAsia="pl-PL"/>
              </w:rPr>
            </w:pPr>
            <w:r w:rsidRPr="00EE532B">
              <w:rPr>
                <w:rFonts w:cstheme="minorHAnsi"/>
                <w:lang w:eastAsia="pl-PL"/>
              </w:rPr>
              <w:t>W  dokumentacji  projektowej (wniosek +SW)</w:t>
            </w:r>
            <w:r w:rsidR="008E7F75" w:rsidRPr="00EE532B">
              <w:rPr>
                <w:rFonts w:cstheme="minorHAnsi"/>
                <w:lang w:eastAsia="pl-PL"/>
              </w:rPr>
              <w:t xml:space="preserve"> </w:t>
            </w:r>
            <w:r w:rsidRPr="00EE532B">
              <w:rPr>
                <w:rFonts w:cstheme="minorHAnsi"/>
                <w:lang w:eastAsia="pl-PL"/>
              </w:rPr>
              <w:t xml:space="preserve">nie określono koszów ponoszonych na adaptację do zmian klimatu, łagodzenie zmian klimatu oraz zwiększanie odporności inwestycji na zmiany klimatu, zagrożenia klęskami żywiołowymi lub katastrofami naturalnymi. Analizując </w:t>
            </w:r>
            <w:r w:rsidR="008E7F75" w:rsidRPr="00EE532B">
              <w:rPr>
                <w:rFonts w:cstheme="minorHAnsi"/>
                <w:lang w:eastAsia="pl-PL"/>
              </w:rPr>
              <w:t>jednak zakres i charakter przewidzianych działań zabezpieczających budowaną infrastrukturę można założyć, że przynajmniej częściowo ich koszty dałoby się wyodrębnić na podstawie dokumentacji projektowej stworzonej na potrzeby budowy infrastruktury i  zakupu określonych elementów (instalacja odgromowa, izolowane przewody etc.) spełniających przyjęte założenia.</w:t>
            </w:r>
          </w:p>
          <w:p w:rsidR="0015763D" w:rsidRPr="0015763D" w:rsidRDefault="0015763D" w:rsidP="00EE532B">
            <w:pPr>
              <w:jc w:val="both"/>
            </w:pP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8E7F75" w:rsidRDefault="008E7F75" w:rsidP="007A4A0C">
            <w:pPr>
              <w:jc w:val="center"/>
              <w:rPr>
                <w:rFonts w:cstheme="minorHAnsi"/>
                <w:lang w:eastAsia="pl-PL"/>
              </w:rPr>
            </w:pPr>
            <w:r w:rsidRPr="008E7F75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8E7F75" w:rsidRDefault="008E7F75" w:rsidP="007A4A0C">
            <w:pPr>
              <w:jc w:val="center"/>
              <w:rPr>
                <w:rFonts w:cstheme="minorHAnsi"/>
                <w:lang w:eastAsia="pl-PL"/>
              </w:rPr>
            </w:pPr>
            <w:r w:rsidRPr="008E7F7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7A4A0C" w:rsidRPr="008E7F75" w:rsidRDefault="008E7F75" w:rsidP="007A4A0C">
            <w:pPr>
              <w:jc w:val="center"/>
              <w:rPr>
                <w:rFonts w:cstheme="minorHAnsi"/>
                <w:lang w:eastAsia="pl-PL"/>
              </w:rPr>
            </w:pPr>
            <w:r w:rsidRPr="008E7F75">
              <w:rPr>
                <w:rFonts w:cstheme="minorHAnsi"/>
                <w:lang w:eastAsia="pl-PL"/>
              </w:rPr>
              <w:t>Nie dotyczy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8E7F75" w:rsidRDefault="008E7F75" w:rsidP="00074191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 w:rsidRPr="008E7F75">
              <w:rPr>
                <w:rFonts w:cstheme="minorHAnsi"/>
                <w:lang w:eastAsia="pl-PL"/>
              </w:rPr>
              <w:t>W</w:t>
            </w:r>
            <w:r w:rsidR="0015763D" w:rsidRPr="008E7F75">
              <w:rPr>
                <w:rFonts w:cstheme="minorHAnsi"/>
                <w:lang w:eastAsia="pl-PL"/>
              </w:rPr>
              <w:t xml:space="preserve"> </w:t>
            </w:r>
            <w:r w:rsidRPr="008E7F75">
              <w:rPr>
                <w:rFonts w:cstheme="minorHAnsi"/>
                <w:lang w:eastAsia="pl-PL"/>
              </w:rPr>
              <w:t xml:space="preserve">analizowanej </w:t>
            </w:r>
            <w:r w:rsidR="0015763D" w:rsidRPr="008E7F75">
              <w:rPr>
                <w:rFonts w:cstheme="minorHAnsi"/>
                <w:lang w:eastAsia="pl-PL"/>
              </w:rPr>
              <w:t xml:space="preserve">dokumentacji </w:t>
            </w:r>
            <w:r w:rsidRPr="008E7F75">
              <w:rPr>
                <w:rFonts w:cstheme="minorHAnsi"/>
                <w:lang w:eastAsia="pl-PL"/>
              </w:rPr>
              <w:t xml:space="preserve">nie </w:t>
            </w:r>
            <w:r w:rsidR="0015763D" w:rsidRPr="008E7F75">
              <w:rPr>
                <w:rFonts w:cstheme="minorHAnsi"/>
                <w:lang w:eastAsia="pl-PL"/>
              </w:rPr>
              <w:t>określono jaki będzie wpływ uwzględnienia zagadnień związanych ze zmianami klimatu, ich łagodzeniem i przystosowaniem do tych zmian oraz odporności na klęski żywiołowe, na zmianę rzeczywistych lub planowanych kosztów użytkowania lub utrzymania infras</w:t>
            </w:r>
            <w:r w:rsidRPr="008E7F75">
              <w:rPr>
                <w:rFonts w:cstheme="minorHAnsi"/>
                <w:lang w:eastAsia="pl-PL"/>
              </w:rPr>
              <w:t xml:space="preserve">truktury na etapie jej eksploatacji. 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EE532B" w:rsidRDefault="00EE532B" w:rsidP="007A4A0C">
            <w:pPr>
              <w:jc w:val="center"/>
              <w:rPr>
                <w:rFonts w:cstheme="minorHAnsi"/>
                <w:lang w:eastAsia="pl-PL"/>
              </w:rPr>
            </w:pPr>
            <w:r w:rsidRPr="00EE532B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EE532B" w:rsidRDefault="00EE532B" w:rsidP="007A4A0C">
            <w:pPr>
              <w:jc w:val="center"/>
              <w:rPr>
                <w:rFonts w:cstheme="minorHAnsi"/>
                <w:lang w:eastAsia="pl-PL"/>
              </w:rPr>
            </w:pPr>
            <w:r w:rsidRPr="00EE532B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7A4A0C" w:rsidRPr="00EE532B" w:rsidRDefault="00EE532B" w:rsidP="007A4A0C">
            <w:pPr>
              <w:jc w:val="center"/>
              <w:rPr>
                <w:rFonts w:cstheme="minorHAnsi"/>
                <w:lang w:eastAsia="pl-PL"/>
              </w:rPr>
            </w:pPr>
            <w:r w:rsidRPr="00EE532B">
              <w:rPr>
                <w:rFonts w:cstheme="minorHAnsi"/>
                <w:lang w:eastAsia="pl-PL"/>
              </w:rPr>
              <w:t>Nie dotyczy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EE532B" w:rsidRPr="00EE532B" w:rsidRDefault="00EE532B" w:rsidP="00EE532B">
            <w:pPr>
              <w:jc w:val="both"/>
              <w:rPr>
                <w:rFonts w:eastAsia="Calibri" w:cs="Arial"/>
                <w:lang w:eastAsia="en-GB"/>
              </w:rPr>
            </w:pPr>
            <w:r w:rsidRPr="00EE532B">
              <w:rPr>
                <w:rFonts w:cstheme="minorHAnsi"/>
                <w:lang w:eastAsia="pl-PL"/>
              </w:rPr>
              <w:t>W zakresie zdefiniowanych rodzajów oddziaływania, w ramach prowadzonej analizy zidentyfikowano</w:t>
            </w:r>
            <w:r w:rsidRPr="00EE532B">
              <w:rPr>
                <w:rFonts w:eastAsia="Calibri" w:cs="Arial"/>
                <w:lang w:eastAsia="en-GB"/>
              </w:rPr>
              <w:t xml:space="preserve"> korzyści jakie planowana inwestycja </w:t>
            </w:r>
            <w:r>
              <w:rPr>
                <w:rFonts w:eastAsia="Calibri" w:cs="Arial"/>
                <w:lang w:eastAsia="en-GB"/>
              </w:rPr>
              <w:t xml:space="preserve">(całościowo) </w:t>
            </w:r>
            <w:r w:rsidRPr="00EE532B">
              <w:rPr>
                <w:rFonts w:eastAsia="Calibri" w:cs="Arial"/>
                <w:lang w:eastAsia="en-GB"/>
              </w:rPr>
              <w:t xml:space="preserve">wywierać będzie </w:t>
            </w:r>
            <w:r>
              <w:rPr>
                <w:rFonts w:eastAsia="Calibri" w:cs="Arial"/>
                <w:lang w:eastAsia="en-GB"/>
              </w:rPr>
              <w:t xml:space="preserve">m.in. </w:t>
            </w:r>
            <w:r w:rsidRPr="00EE532B">
              <w:rPr>
                <w:rFonts w:eastAsia="Calibri" w:cs="Arial"/>
                <w:lang w:eastAsia="en-GB"/>
              </w:rPr>
              <w:t>na środowisko naturalne oraz klimat.</w:t>
            </w:r>
            <w:r>
              <w:rPr>
                <w:rFonts w:eastAsia="Calibri" w:cs="Arial"/>
                <w:lang w:eastAsia="en-GB"/>
              </w:rPr>
              <w:t xml:space="preserve"> </w:t>
            </w:r>
            <w:r w:rsidRPr="00EE532B">
              <w:rPr>
                <w:rFonts w:cs="Arial"/>
                <w:color w:val="000000"/>
              </w:rPr>
              <w:t>Analizowane przedsięwzięcie to tzw. mały projekt, za zatem wspomniane powyższe koszty i korzyści nie zostały skwantyfikowane. Zdaniem Beneficjenta wymagałoby to przeprowadzenia obszernych badań empirycznych, niewspółmiernych do wartości projektu.</w:t>
            </w:r>
          </w:p>
          <w:p w:rsidR="00EE532B" w:rsidRDefault="00EE532B" w:rsidP="00EE532B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</w:p>
          <w:p w:rsidR="00EE532B" w:rsidRPr="00EE532B" w:rsidRDefault="00F302B8" w:rsidP="00EE532B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eastAsia="Calibri" w:cs="Arial"/>
                <w:lang w:eastAsia="en-GB"/>
              </w:rPr>
              <w:t>Oszacowano, iż  d</w:t>
            </w:r>
            <w:r w:rsidR="00EE532B" w:rsidRPr="00EE532B">
              <w:rPr>
                <w:rFonts w:eastAsia="Calibri" w:cs="Arial"/>
                <w:lang w:eastAsia="en-GB"/>
              </w:rPr>
              <w:t>zięki realizacji</w:t>
            </w:r>
            <w:r w:rsidR="00EE532B">
              <w:rPr>
                <w:rFonts w:eastAsia="Calibri" w:cs="Arial"/>
                <w:lang w:eastAsia="en-GB"/>
              </w:rPr>
              <w:t xml:space="preserve"> projektu </w:t>
            </w:r>
            <w:r w:rsidR="00EE532B" w:rsidRPr="00EE532B">
              <w:rPr>
                <w:rFonts w:eastAsia="Calibri" w:cs="Arial"/>
                <w:lang w:eastAsia="en-GB"/>
              </w:rPr>
              <w:t xml:space="preserve"> dzięki ograniczaniu strat przesyłowych w zużyciu energii pierwotnej</w:t>
            </w:r>
            <w:r w:rsidR="00EE532B">
              <w:rPr>
                <w:rFonts w:eastAsia="Calibri" w:cs="Arial"/>
                <w:lang w:eastAsia="en-GB"/>
              </w:rPr>
              <w:t xml:space="preserve"> oraz </w:t>
            </w:r>
            <w:r w:rsidR="00EE532B" w:rsidRPr="00EE532B">
              <w:rPr>
                <w:rFonts w:eastAsia="Calibri" w:cs="Arial"/>
                <w:lang w:eastAsia="en-GB"/>
              </w:rPr>
              <w:t xml:space="preserve"> energii elektrycznej zaoszczędzonej na transformatorach</w:t>
            </w:r>
            <w:r w:rsidR="00EE532B">
              <w:rPr>
                <w:rFonts w:eastAsia="Calibri" w:cs="Arial"/>
                <w:lang w:eastAsia="en-GB"/>
              </w:rPr>
              <w:t>,</w:t>
            </w:r>
            <w:r w:rsidR="00EE532B" w:rsidRPr="00EE532B">
              <w:rPr>
                <w:rFonts w:eastAsia="Calibri" w:cs="Arial"/>
                <w:lang w:eastAsia="en-GB"/>
              </w:rPr>
              <w:t xml:space="preserve"> w sposób bezpośredni zostanie ograniczona emisja CO2. Wielkość redukcji emisji CO2 oszacowano na poziomie 24,65 tys. ton/rok</w:t>
            </w:r>
          </w:p>
          <w:p w:rsidR="00EE532B" w:rsidRPr="00074191" w:rsidRDefault="00EE532B" w:rsidP="00074191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eastAsia="Calibri" w:cs="Arial"/>
                <w:lang w:eastAsia="en-GB"/>
              </w:rPr>
              <w:t xml:space="preserve">Ponadto </w:t>
            </w:r>
            <w:r w:rsidR="00F302B8">
              <w:rPr>
                <w:rFonts w:eastAsia="Calibri" w:cs="Arial"/>
                <w:lang w:eastAsia="en-GB"/>
              </w:rPr>
              <w:t xml:space="preserve">wskazano, </w:t>
            </w:r>
            <w:r>
              <w:rPr>
                <w:rFonts w:eastAsia="Calibri" w:cs="Arial"/>
                <w:lang w:eastAsia="en-GB"/>
              </w:rPr>
              <w:t>ż</w:t>
            </w:r>
            <w:r w:rsidR="00F302B8">
              <w:rPr>
                <w:rFonts w:eastAsia="Calibri" w:cs="Arial"/>
                <w:lang w:eastAsia="en-GB"/>
              </w:rPr>
              <w:t>e</w:t>
            </w:r>
            <w:r>
              <w:rPr>
                <w:rFonts w:eastAsia="Calibri" w:cs="Arial"/>
                <w:lang w:eastAsia="en-GB"/>
              </w:rPr>
              <w:t xml:space="preserve"> </w:t>
            </w:r>
            <w:r w:rsidRPr="00EE532B">
              <w:rPr>
                <w:rFonts w:eastAsia="Calibri" w:cs="Arial"/>
                <w:lang w:eastAsia="en-GB"/>
              </w:rPr>
              <w:t>zwiększenie nominalnej mocy przyłączeniowej z OZE i ograniczenie emisji CO</w:t>
            </w:r>
            <w:r w:rsidRPr="00EE532B">
              <w:rPr>
                <w:rFonts w:eastAsia="Calibri" w:cs="Arial"/>
                <w:vertAlign w:val="subscript"/>
                <w:lang w:eastAsia="en-GB"/>
              </w:rPr>
              <w:t>2</w:t>
            </w:r>
            <w:r w:rsidRPr="00EE532B">
              <w:rPr>
                <w:rFonts w:eastAsia="Calibri" w:cs="Arial"/>
                <w:lang w:eastAsia="en-GB"/>
              </w:rPr>
              <w:t xml:space="preserve"> poprzez zmniejszenie energetyki konwencjonalnej w </w:t>
            </w:r>
            <w:proofErr w:type="spellStart"/>
            <w:r w:rsidRPr="00EE532B">
              <w:rPr>
                <w:rFonts w:eastAsia="Calibri" w:cs="Arial"/>
                <w:lang w:eastAsia="en-GB"/>
              </w:rPr>
              <w:t>mixie</w:t>
            </w:r>
            <w:proofErr w:type="spellEnd"/>
            <w:r w:rsidRPr="00EE532B">
              <w:rPr>
                <w:rFonts w:eastAsia="Calibri" w:cs="Arial"/>
                <w:lang w:eastAsia="en-GB"/>
              </w:rPr>
              <w:t xml:space="preserve"> energetycznym (o ok. 10,5 MW)</w:t>
            </w:r>
            <w:r w:rsidR="00F302B8">
              <w:rPr>
                <w:rFonts w:eastAsia="Calibri" w:cs="Arial"/>
                <w:lang w:eastAsia="en-GB"/>
              </w:rPr>
              <w:t xml:space="preserve"> </w:t>
            </w:r>
            <w:r w:rsidRPr="00EE532B">
              <w:rPr>
                <w:rFonts w:eastAsia="Calibri" w:cs="Arial"/>
                <w:lang w:eastAsia="en-GB"/>
              </w:rPr>
              <w:t>wpływać będzie korzystnie w</w:t>
            </w:r>
            <w:r>
              <w:rPr>
                <w:rFonts w:eastAsia="Calibri" w:cs="Arial"/>
                <w:lang w:eastAsia="en-GB"/>
              </w:rPr>
              <w:t xml:space="preserve"> kontekście zmian klimatycznych.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EE532B" w:rsidRDefault="00EE532B" w:rsidP="0015763D">
            <w:pPr>
              <w:jc w:val="center"/>
              <w:rPr>
                <w:rFonts w:cstheme="minorHAnsi"/>
                <w:lang w:eastAsia="pl-PL"/>
              </w:rPr>
            </w:pPr>
            <w:r w:rsidRPr="00EE532B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15763D" w:rsidRPr="00EE532B" w:rsidRDefault="00EE532B" w:rsidP="0015763D">
            <w:pPr>
              <w:jc w:val="center"/>
              <w:rPr>
                <w:rFonts w:cstheme="minorHAnsi"/>
                <w:lang w:eastAsia="pl-PL"/>
              </w:rPr>
            </w:pPr>
            <w:r w:rsidRPr="00EE532B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15763D" w:rsidRPr="00EE532B" w:rsidRDefault="00EE532B" w:rsidP="0015763D">
            <w:pPr>
              <w:jc w:val="center"/>
              <w:rPr>
                <w:rFonts w:cstheme="minorHAnsi"/>
                <w:lang w:eastAsia="pl-PL"/>
              </w:rPr>
            </w:pPr>
            <w:r w:rsidRPr="00EE532B">
              <w:rPr>
                <w:rFonts w:cstheme="minorHAnsi"/>
                <w:lang w:eastAsia="pl-PL"/>
              </w:rPr>
              <w:t>Nie dotyczy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lastRenderedPageBreak/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F302B8" w:rsidRDefault="00F302B8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F302B8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PODRĘCZNIKA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Pr="00032315" w:rsidRDefault="001B3B4D" w:rsidP="00032315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</w:tc>
        <w:tc>
          <w:tcPr>
            <w:tcW w:w="6998" w:type="dxa"/>
            <w:gridSpan w:val="2"/>
          </w:tcPr>
          <w:p w:rsidR="001B3B4D" w:rsidRPr="00032315" w:rsidRDefault="00032315" w:rsidP="00032315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032315">
              <w:rPr>
                <w:rFonts w:cstheme="minorHAnsi"/>
                <w:lang w:eastAsia="pl-PL"/>
              </w:rPr>
              <w:t xml:space="preserve">W analizie nie </w:t>
            </w:r>
            <w:r w:rsidR="00DE2465" w:rsidRPr="00032315">
              <w:rPr>
                <w:rFonts w:cstheme="minorHAnsi"/>
                <w:lang w:eastAsia="pl-PL"/>
              </w:rPr>
              <w:t xml:space="preserve"> wyodrębniono koszt</w:t>
            </w:r>
            <w:r w:rsidRPr="00032315">
              <w:rPr>
                <w:rFonts w:cstheme="minorHAnsi"/>
                <w:lang w:eastAsia="pl-PL"/>
              </w:rPr>
              <w:t>ów</w:t>
            </w:r>
            <w:r w:rsidR="00DE2465" w:rsidRPr="00032315">
              <w:rPr>
                <w:rFonts w:cstheme="minorHAnsi"/>
                <w:lang w:eastAsia="pl-PL"/>
              </w:rPr>
              <w:t xml:space="preserve"> i korzyści zastosowanych rozwiązań </w:t>
            </w:r>
            <w:proofErr w:type="spellStart"/>
            <w:r w:rsidR="00DE2465" w:rsidRPr="00032315">
              <w:rPr>
                <w:rFonts w:cstheme="minorHAnsi"/>
                <w:lang w:eastAsia="pl-PL"/>
              </w:rPr>
              <w:t>mitygacyjnych</w:t>
            </w:r>
            <w:proofErr w:type="spellEnd"/>
            <w:r w:rsidR="00DE2465" w:rsidRPr="00032315">
              <w:rPr>
                <w:rFonts w:cstheme="minorHAnsi"/>
                <w:lang w:eastAsia="pl-PL"/>
              </w:rPr>
              <w:t xml:space="preserve"> i adaptacyjnych (w tym zwiększających odporność inwestycji na zagrożenia klimatyczne)</w:t>
            </w:r>
            <w:r w:rsidR="00DE2465" w:rsidRPr="00032315">
              <w:rPr>
                <w:rFonts w:cstheme="minorHAnsi"/>
                <w:color w:val="4472C4" w:themeColor="accent1"/>
                <w:lang w:eastAsia="pl-PL"/>
              </w:rPr>
              <w:t xml:space="preserve"> 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1B3B4D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Pr="00032315" w:rsidRDefault="0003231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032315">
              <w:rPr>
                <w:rFonts w:cstheme="minorHAnsi"/>
                <w:lang w:eastAsia="pl-PL"/>
              </w:rPr>
              <w:t>Nie dotyczy</w:t>
            </w:r>
            <w:r>
              <w:rPr>
                <w:rFonts w:cstheme="minorHAnsi"/>
                <w:lang w:eastAsia="pl-PL"/>
              </w:rPr>
              <w:t>.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1F7AEC">
              <w:rPr>
                <w:rFonts w:cstheme="minorHAnsi"/>
                <w:b/>
                <w:lang w:eastAsia="pl-PL"/>
              </w:rPr>
              <w:t>Ś</w:t>
            </w:r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074191" w:rsidRPr="00074191" w:rsidRDefault="00074191" w:rsidP="00732A58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 w:rsidRPr="00074191">
              <w:rPr>
                <w:rFonts w:cstheme="minorHAnsi"/>
                <w:lang w:eastAsia="pl-PL"/>
              </w:rPr>
              <w:t>W ramach projektu nie zastosowano dodatkowych rozwiązań minimalizujących emisję CO2</w:t>
            </w:r>
            <w:r>
              <w:rPr>
                <w:rFonts w:cstheme="minorHAnsi"/>
                <w:lang w:eastAsia="pl-PL"/>
              </w:rPr>
              <w:t xml:space="preserve">. </w:t>
            </w:r>
            <w:r w:rsidRPr="00074191">
              <w:rPr>
                <w:rFonts w:cstheme="minorHAnsi"/>
                <w:lang w:eastAsia="pl-PL"/>
              </w:rPr>
              <w:t xml:space="preserve">Dzięki </w:t>
            </w:r>
            <w:r w:rsidR="00732A58">
              <w:rPr>
                <w:rFonts w:cstheme="minorHAnsi"/>
                <w:lang w:eastAsia="pl-PL"/>
              </w:rPr>
              <w:t xml:space="preserve">jego realizacji </w:t>
            </w:r>
            <w:r w:rsidRPr="00074191">
              <w:rPr>
                <w:rFonts w:cstheme="minorHAnsi"/>
                <w:lang w:eastAsia="pl-PL"/>
              </w:rPr>
              <w:t xml:space="preserve">możliwe będzie ograniczenie przerw w dostawie energii </w:t>
            </w:r>
            <w:r w:rsidR="00732A58">
              <w:rPr>
                <w:rFonts w:cstheme="minorHAnsi"/>
                <w:lang w:eastAsia="pl-PL"/>
              </w:rPr>
              <w:t xml:space="preserve">a jednocześnie </w:t>
            </w:r>
            <w:r w:rsidRPr="00074191">
              <w:rPr>
                <w:rFonts w:cstheme="minorHAnsi"/>
                <w:lang w:eastAsia="pl-PL"/>
              </w:rPr>
              <w:t>podniesienie efektywności przesyłowej elektroenergetycznej siec</w:t>
            </w:r>
            <w:r w:rsidR="00732A58">
              <w:rPr>
                <w:rFonts w:cstheme="minorHAnsi"/>
                <w:lang w:eastAsia="pl-PL"/>
              </w:rPr>
              <w:t xml:space="preserve"> co pozwoli  </w:t>
            </w:r>
            <w:r w:rsidRPr="00074191">
              <w:rPr>
                <w:rFonts w:cstheme="minorHAnsi"/>
                <w:lang w:eastAsia="pl-PL"/>
              </w:rPr>
              <w:t>zmniejszy</w:t>
            </w:r>
            <w:r w:rsidR="00732A58">
              <w:rPr>
                <w:rFonts w:cstheme="minorHAnsi"/>
                <w:lang w:eastAsia="pl-PL"/>
              </w:rPr>
              <w:t>ć</w:t>
            </w:r>
            <w:r w:rsidRPr="00074191">
              <w:rPr>
                <w:rFonts w:cstheme="minorHAnsi"/>
                <w:lang w:eastAsia="pl-PL"/>
              </w:rPr>
              <w:t xml:space="preserve"> oddziaływanie przedsiębiorstwa na środowisko naturalne</w:t>
            </w:r>
            <w:r>
              <w:rPr>
                <w:rFonts w:cstheme="minorHAnsi"/>
                <w:lang w:eastAsia="pl-PL"/>
              </w:rPr>
              <w:t>. Zasadniczo projekt w sposób bezpośredni przyczyni się do ograniczenia poziomu emisji CO2</w:t>
            </w:r>
            <w:r w:rsidRPr="00074191">
              <w:rPr>
                <w:rFonts w:eastAsia="Calibri" w:cs="Arial"/>
                <w:lang w:eastAsia="en-GB"/>
              </w:rPr>
              <w:t xml:space="preserve"> </w:t>
            </w:r>
            <w:r w:rsidRPr="00074191">
              <w:rPr>
                <w:rFonts w:cstheme="minorHAnsi"/>
                <w:lang w:eastAsia="pl-PL"/>
              </w:rPr>
              <w:t>na poziomie 24,65 tys. ton/rok</w:t>
            </w:r>
            <w:r w:rsidR="00732A58">
              <w:rPr>
                <w:rFonts w:cstheme="minorHAnsi"/>
                <w:lang w:eastAsia="pl-PL"/>
              </w:rPr>
              <w:t>.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:rsidR="00074191" w:rsidRDefault="00074191" w:rsidP="006A0215">
      <w:r>
        <w:t>Nie stwierdzono.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PORODNIKA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B175E7" w:rsidRPr="00B175E7" w:rsidRDefault="00B175E7" w:rsidP="00B175E7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INNE MATERIAŁY WYKORZYSTYWANE NA ETAPIE PRZYGOTOWANIA PROJEKTÓW</w:t>
      </w:r>
    </w:p>
    <w:p w:rsidR="002D3E1E" w:rsidRPr="002D3E1E" w:rsidRDefault="002D3E1E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B175E7" w:rsidRPr="00B175E7" w:rsidRDefault="00B175E7" w:rsidP="00B175E7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lastRenderedPageBreak/>
        <w:t>CZYNNIKI OGRANICZAJĄCE ZASTOSOWANIE ROZWIĄZAŃ ZWIĄZANYCH ZE ZMIANAMI KLIMATU, ICH ŁAGODZENIEM I PRZYSTOSOWANIEM DO TYCH ZMIAN ORAZ ODPORNOŚCI NA KLĘSKI ŻYWIOŁOWE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B175E7" w:rsidRPr="00B175E7" w:rsidRDefault="00B175E7" w:rsidP="00B175E7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ZAKRES OPCJI KLIMATYCZNYCH STOSOWANYCH W PROJEKTACH FINANSOWANYCH Z INNYCH ŹRÓDEŁ</w:t>
      </w:r>
    </w:p>
    <w:p w:rsidR="000D411A" w:rsidRPr="002D3E1E" w:rsidRDefault="000D411A" w:rsidP="000D411A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B175E7" w:rsidRDefault="00B175E7" w:rsidP="00B175E7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bookmarkStart w:id="0" w:name="_GoBack"/>
      <w:bookmarkEnd w:id="0"/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B175E7" w:rsidRPr="00862552" w:rsidRDefault="00B175E7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</w:p>
    <w:sectPr w:rsidR="00B175E7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32F" w:rsidRDefault="002B332F" w:rsidP="00866F5D">
      <w:pPr>
        <w:spacing w:after="0" w:line="240" w:lineRule="auto"/>
      </w:pPr>
      <w:r>
        <w:separator/>
      </w:r>
    </w:p>
  </w:endnote>
  <w:endnote w:type="continuationSeparator" w:id="0">
    <w:p w:rsidR="002B332F" w:rsidRDefault="002B332F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32F" w:rsidRDefault="002B332F" w:rsidP="00866F5D">
      <w:pPr>
        <w:spacing w:after="0" w:line="240" w:lineRule="auto"/>
      </w:pPr>
      <w:r>
        <w:separator/>
      </w:r>
    </w:p>
  </w:footnote>
  <w:footnote w:type="continuationSeparator" w:id="0">
    <w:p w:rsidR="002B332F" w:rsidRDefault="002B332F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32315"/>
    <w:rsid w:val="00074191"/>
    <w:rsid w:val="00092AE3"/>
    <w:rsid w:val="000D411A"/>
    <w:rsid w:val="000E0402"/>
    <w:rsid w:val="0015763D"/>
    <w:rsid w:val="00163B69"/>
    <w:rsid w:val="001A0D0D"/>
    <w:rsid w:val="001A1F30"/>
    <w:rsid w:val="001B3B4D"/>
    <w:rsid w:val="001B3E52"/>
    <w:rsid w:val="001D0412"/>
    <w:rsid w:val="001D49F1"/>
    <w:rsid w:val="001F7AEC"/>
    <w:rsid w:val="00230E7E"/>
    <w:rsid w:val="002B332F"/>
    <w:rsid w:val="002D3E1E"/>
    <w:rsid w:val="003272F3"/>
    <w:rsid w:val="00355F98"/>
    <w:rsid w:val="0035627E"/>
    <w:rsid w:val="003719E6"/>
    <w:rsid w:val="0038570D"/>
    <w:rsid w:val="003A5123"/>
    <w:rsid w:val="003E3373"/>
    <w:rsid w:val="004002EE"/>
    <w:rsid w:val="00426BE9"/>
    <w:rsid w:val="0044652E"/>
    <w:rsid w:val="00457898"/>
    <w:rsid w:val="0046110E"/>
    <w:rsid w:val="004662BE"/>
    <w:rsid w:val="00482AFF"/>
    <w:rsid w:val="004D43D1"/>
    <w:rsid w:val="0056579D"/>
    <w:rsid w:val="00595CB3"/>
    <w:rsid w:val="00600253"/>
    <w:rsid w:val="00650394"/>
    <w:rsid w:val="0066286D"/>
    <w:rsid w:val="00675B8E"/>
    <w:rsid w:val="006A0215"/>
    <w:rsid w:val="006D6EC3"/>
    <w:rsid w:val="006E3C60"/>
    <w:rsid w:val="00732A58"/>
    <w:rsid w:val="00753D48"/>
    <w:rsid w:val="00790983"/>
    <w:rsid w:val="007A3C08"/>
    <w:rsid w:val="007A4A0C"/>
    <w:rsid w:val="007B08A4"/>
    <w:rsid w:val="007C0812"/>
    <w:rsid w:val="0080161A"/>
    <w:rsid w:val="008155B8"/>
    <w:rsid w:val="0081711D"/>
    <w:rsid w:val="008615EE"/>
    <w:rsid w:val="00862552"/>
    <w:rsid w:val="00866F5D"/>
    <w:rsid w:val="008E7F75"/>
    <w:rsid w:val="009F58BB"/>
    <w:rsid w:val="00A34900"/>
    <w:rsid w:val="00A92B22"/>
    <w:rsid w:val="00AA67CC"/>
    <w:rsid w:val="00AB21A8"/>
    <w:rsid w:val="00B175E7"/>
    <w:rsid w:val="00B95F15"/>
    <w:rsid w:val="00BA2D24"/>
    <w:rsid w:val="00BE1145"/>
    <w:rsid w:val="00C45D77"/>
    <w:rsid w:val="00C471FD"/>
    <w:rsid w:val="00C76E2A"/>
    <w:rsid w:val="00C8332C"/>
    <w:rsid w:val="00C83EC3"/>
    <w:rsid w:val="00CB2DA1"/>
    <w:rsid w:val="00CC643A"/>
    <w:rsid w:val="00D63335"/>
    <w:rsid w:val="00D74E49"/>
    <w:rsid w:val="00D86DD6"/>
    <w:rsid w:val="00DB73FE"/>
    <w:rsid w:val="00DE2465"/>
    <w:rsid w:val="00E20452"/>
    <w:rsid w:val="00E24F42"/>
    <w:rsid w:val="00E7407F"/>
    <w:rsid w:val="00EE532B"/>
    <w:rsid w:val="00F302B8"/>
    <w:rsid w:val="00F36AB5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18296"/>
  <w15:docId w15:val="{0594890F-D2BA-4053-8F1A-8CF5CF21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1708</Words>
  <Characters>10254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20</cp:revision>
  <dcterms:created xsi:type="dcterms:W3CDTF">2018-10-02T06:20:00Z</dcterms:created>
  <dcterms:modified xsi:type="dcterms:W3CDTF">2018-11-16T00:44:00Z</dcterms:modified>
</cp:coreProperties>
</file>